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50CD" w14:textId="77777777" w:rsidR="00274BD4" w:rsidRPr="002E1A5C" w:rsidRDefault="00274BD4" w:rsidP="00274BD4">
      <w:pPr>
        <w:pStyle w:val="Ttulo1"/>
        <w:rPr>
          <w:rFonts w:ascii="Calibri" w:hAnsi="Calibri"/>
          <w:b w:val="0"/>
          <w:bCs w:val="0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ASSOCIAÇÃO DE ESTUDANTES DA ESCOLA EB 2/3 JOÃO DE MEIRA</w:t>
      </w:r>
      <w:r w:rsidRPr="002E1A5C">
        <w:rPr>
          <w:rFonts w:ascii="Calibri" w:hAnsi="Calibri"/>
          <w:b w:val="0"/>
          <w:bCs w:val="0"/>
          <w:sz w:val="28"/>
          <w:szCs w:val="28"/>
        </w:rPr>
        <w:t xml:space="preserve"> </w:t>
      </w:r>
    </w:p>
    <w:p w14:paraId="0274C468" w14:textId="77777777" w:rsidR="00274BD4" w:rsidRPr="002E1A5C" w:rsidRDefault="00274BD4" w:rsidP="00274BD4">
      <w:pPr>
        <w:rPr>
          <w:rFonts w:ascii="Calibri" w:hAnsi="Calibri"/>
          <w:sz w:val="28"/>
          <w:szCs w:val="28"/>
        </w:rPr>
      </w:pPr>
    </w:p>
    <w:p w14:paraId="549F8E0A" w14:textId="77777777" w:rsidR="00274BD4" w:rsidRPr="002E1A5C" w:rsidRDefault="00274BD4" w:rsidP="00274BD4">
      <w:pPr>
        <w:pStyle w:val="Ttulo1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REGULAMENTO DA CAMPANHA ELEITORAL</w:t>
      </w:r>
    </w:p>
    <w:p w14:paraId="081901AF" w14:textId="77777777" w:rsidR="00274BD4" w:rsidRPr="002E1A5C" w:rsidRDefault="00274BD4" w:rsidP="00274BD4">
      <w:pPr>
        <w:rPr>
          <w:rFonts w:ascii="Calibri" w:hAnsi="Calibri"/>
          <w:sz w:val="28"/>
          <w:szCs w:val="28"/>
        </w:rPr>
      </w:pPr>
    </w:p>
    <w:p w14:paraId="42625E35" w14:textId="1F07D6C8" w:rsidR="00274BD4" w:rsidRPr="002E1A5C" w:rsidRDefault="00274BD4" w:rsidP="00274BD4">
      <w:pPr>
        <w:pStyle w:val="Corpodetexto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A campanha eleitoral para a Associação de Estudantes da Escola EB 2/3 João de Meira terá lugar nos dias </w:t>
      </w:r>
      <w:r w:rsidR="00752545">
        <w:rPr>
          <w:rFonts w:ascii="Calibri" w:hAnsi="Calibri"/>
          <w:sz w:val="28"/>
          <w:szCs w:val="28"/>
        </w:rPr>
        <w:t>14 e 15</w:t>
      </w:r>
      <w:r w:rsidR="00365CA7" w:rsidRPr="002E1A5C">
        <w:rPr>
          <w:rFonts w:ascii="Calibri" w:hAnsi="Calibri"/>
          <w:sz w:val="28"/>
          <w:szCs w:val="28"/>
        </w:rPr>
        <w:t xml:space="preserve"> de </w:t>
      </w:r>
      <w:r w:rsidR="006C21B9">
        <w:rPr>
          <w:rFonts w:ascii="Calibri" w:hAnsi="Calibri"/>
          <w:sz w:val="28"/>
          <w:szCs w:val="28"/>
        </w:rPr>
        <w:t>outu</w:t>
      </w:r>
      <w:r w:rsidR="00365CA7" w:rsidRPr="002E1A5C">
        <w:rPr>
          <w:rFonts w:ascii="Calibri" w:hAnsi="Calibri"/>
          <w:sz w:val="28"/>
          <w:szCs w:val="28"/>
        </w:rPr>
        <w:t>bro de 201</w:t>
      </w:r>
      <w:r w:rsidR="00752545">
        <w:rPr>
          <w:rFonts w:ascii="Calibri" w:hAnsi="Calibri"/>
          <w:sz w:val="28"/>
          <w:szCs w:val="28"/>
        </w:rPr>
        <w:t>9</w:t>
      </w:r>
      <w:r w:rsidRPr="002E1A5C">
        <w:rPr>
          <w:rFonts w:ascii="Calibri" w:hAnsi="Calibri"/>
          <w:sz w:val="28"/>
          <w:szCs w:val="28"/>
        </w:rPr>
        <w:t>.</w:t>
      </w:r>
    </w:p>
    <w:p w14:paraId="52C4E39B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665C8EAB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Todos os elementos de cada lista são </w:t>
      </w:r>
      <w:r w:rsidRPr="002E1A5C">
        <w:rPr>
          <w:rFonts w:ascii="Calibri" w:hAnsi="Calibri"/>
          <w:b/>
          <w:bCs/>
          <w:sz w:val="28"/>
          <w:szCs w:val="28"/>
        </w:rPr>
        <w:t>obrigados a cumprir o presente regulamento</w:t>
      </w:r>
      <w:r w:rsidRPr="002E1A5C">
        <w:rPr>
          <w:rFonts w:ascii="Calibri" w:hAnsi="Calibri"/>
          <w:sz w:val="28"/>
          <w:szCs w:val="28"/>
        </w:rPr>
        <w:t xml:space="preserve">, e devem </w:t>
      </w:r>
      <w:r w:rsidRPr="002E1A5C">
        <w:rPr>
          <w:rFonts w:ascii="Calibri" w:hAnsi="Calibri"/>
          <w:b/>
          <w:bCs/>
          <w:sz w:val="28"/>
          <w:szCs w:val="28"/>
        </w:rPr>
        <w:t xml:space="preserve">sensibilizar os </w:t>
      </w:r>
      <w:r w:rsidR="00365CA7" w:rsidRPr="002E1A5C">
        <w:rPr>
          <w:rFonts w:ascii="Calibri" w:hAnsi="Calibri"/>
          <w:b/>
          <w:bCs/>
          <w:sz w:val="28"/>
          <w:szCs w:val="28"/>
        </w:rPr>
        <w:t>seus apoiantes</w:t>
      </w:r>
      <w:r w:rsidRPr="002E1A5C">
        <w:rPr>
          <w:rFonts w:ascii="Calibri" w:hAnsi="Calibri"/>
          <w:sz w:val="28"/>
          <w:szCs w:val="28"/>
        </w:rPr>
        <w:t xml:space="preserve"> para o cumprimento do mesmo.</w:t>
      </w:r>
    </w:p>
    <w:p w14:paraId="07DA1C67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55804C92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Todos os elementos de cada lista são </w:t>
      </w:r>
      <w:r w:rsidRPr="002E1A5C">
        <w:rPr>
          <w:rFonts w:ascii="Calibri" w:hAnsi="Calibri"/>
          <w:b/>
          <w:bCs/>
          <w:sz w:val="28"/>
          <w:szCs w:val="28"/>
        </w:rPr>
        <w:t>responsáveis pelas técnicas de campanha e pelos materiais promocionais</w:t>
      </w:r>
      <w:r w:rsidR="003D265E">
        <w:rPr>
          <w:rFonts w:ascii="Calibri" w:hAnsi="Calibri"/>
          <w:sz w:val="28"/>
          <w:szCs w:val="28"/>
        </w:rPr>
        <w:t xml:space="preserve"> da respe</w:t>
      </w:r>
      <w:r w:rsidRPr="002E1A5C">
        <w:rPr>
          <w:rFonts w:ascii="Calibri" w:hAnsi="Calibri"/>
          <w:sz w:val="28"/>
          <w:szCs w:val="28"/>
        </w:rPr>
        <w:t>tiva lista.</w:t>
      </w:r>
    </w:p>
    <w:p w14:paraId="36065CE0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2D25BD11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A campanha eleitoral só poderá ser realizada </w:t>
      </w:r>
      <w:r w:rsidRPr="002E1A5C">
        <w:rPr>
          <w:rFonts w:ascii="Calibri" w:hAnsi="Calibri"/>
          <w:b/>
          <w:bCs/>
          <w:sz w:val="28"/>
          <w:szCs w:val="28"/>
        </w:rPr>
        <w:t>dentro da escola</w:t>
      </w:r>
      <w:r w:rsidRPr="002E1A5C">
        <w:rPr>
          <w:rFonts w:ascii="Calibri" w:hAnsi="Calibri"/>
          <w:sz w:val="28"/>
          <w:szCs w:val="28"/>
        </w:rPr>
        <w:t xml:space="preserve">, nas </w:t>
      </w:r>
      <w:r w:rsidRPr="002E1A5C">
        <w:rPr>
          <w:rFonts w:ascii="Calibri" w:hAnsi="Calibri"/>
          <w:b/>
          <w:bCs/>
          <w:sz w:val="28"/>
          <w:szCs w:val="28"/>
        </w:rPr>
        <w:t>áreas do</w:t>
      </w:r>
      <w:r w:rsidRPr="002E1A5C">
        <w:rPr>
          <w:rFonts w:ascii="Calibri" w:hAnsi="Calibri"/>
          <w:sz w:val="28"/>
          <w:szCs w:val="28"/>
        </w:rPr>
        <w:t xml:space="preserve"> </w:t>
      </w:r>
      <w:r w:rsidRPr="002E1A5C">
        <w:rPr>
          <w:rFonts w:ascii="Calibri" w:hAnsi="Calibri"/>
          <w:b/>
          <w:bCs/>
          <w:sz w:val="28"/>
          <w:szCs w:val="28"/>
        </w:rPr>
        <w:t>recreio</w:t>
      </w:r>
      <w:r w:rsidRPr="002E1A5C">
        <w:rPr>
          <w:rFonts w:ascii="Calibri" w:hAnsi="Calibri"/>
          <w:sz w:val="28"/>
          <w:szCs w:val="28"/>
        </w:rPr>
        <w:t xml:space="preserve">. </w:t>
      </w:r>
    </w:p>
    <w:p w14:paraId="1BD2F7CA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0778C638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Não</w:t>
      </w:r>
      <w:r w:rsidRPr="002E1A5C">
        <w:rPr>
          <w:rFonts w:ascii="Calibri" w:hAnsi="Calibri"/>
          <w:sz w:val="28"/>
          <w:szCs w:val="28"/>
        </w:rPr>
        <w:t xml:space="preserve"> poderã</w:t>
      </w:r>
      <w:r w:rsidR="00365CA7" w:rsidRPr="002E1A5C">
        <w:rPr>
          <w:rFonts w:ascii="Calibri" w:hAnsi="Calibri"/>
          <w:sz w:val="28"/>
          <w:szCs w:val="28"/>
        </w:rPr>
        <w:t>o ser desenvolvidas quaisquer a</w:t>
      </w:r>
      <w:r w:rsidRPr="002E1A5C">
        <w:rPr>
          <w:rFonts w:ascii="Calibri" w:hAnsi="Calibri"/>
          <w:sz w:val="28"/>
          <w:szCs w:val="28"/>
        </w:rPr>
        <w:t>tividades de campanha nos seguintes locais:</w:t>
      </w:r>
    </w:p>
    <w:p w14:paraId="3F5910E9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no perímetro exterior à escola;</w:t>
      </w:r>
    </w:p>
    <w:p w14:paraId="56EA87D2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no portão de entrada;</w:t>
      </w:r>
    </w:p>
    <w:p w14:paraId="7E696092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na cantina;</w:t>
      </w:r>
    </w:p>
    <w:p w14:paraId="2BAAC6B6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no pavilhão gimnodesportivo;</w:t>
      </w:r>
    </w:p>
    <w:p w14:paraId="51960FC1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nas escadas</w:t>
      </w:r>
      <w:r w:rsidR="00FA3CDB" w:rsidRPr="002E1A5C">
        <w:rPr>
          <w:rFonts w:ascii="Calibri" w:hAnsi="Calibri"/>
          <w:sz w:val="28"/>
          <w:szCs w:val="28"/>
        </w:rPr>
        <w:t>, nos átrios</w:t>
      </w:r>
      <w:r w:rsidRPr="002E1A5C">
        <w:rPr>
          <w:rFonts w:ascii="Calibri" w:hAnsi="Calibri"/>
          <w:sz w:val="28"/>
          <w:szCs w:val="28"/>
        </w:rPr>
        <w:t xml:space="preserve"> e nos corredores de acesso às salas;</w:t>
      </w:r>
    </w:p>
    <w:p w14:paraId="04E73E93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nas salas de aula;</w:t>
      </w:r>
    </w:p>
    <w:p w14:paraId="3658509D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nas casas de banho.</w:t>
      </w:r>
    </w:p>
    <w:p w14:paraId="75196E40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6BA77792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Não</w:t>
      </w:r>
      <w:r w:rsidRPr="002E1A5C">
        <w:rPr>
          <w:rFonts w:ascii="Calibri" w:hAnsi="Calibri"/>
          <w:sz w:val="28"/>
          <w:szCs w:val="28"/>
        </w:rPr>
        <w:t xml:space="preserve"> poderã</w:t>
      </w:r>
      <w:r w:rsidR="00365CA7" w:rsidRPr="002E1A5C">
        <w:rPr>
          <w:rFonts w:ascii="Calibri" w:hAnsi="Calibri"/>
          <w:sz w:val="28"/>
          <w:szCs w:val="28"/>
        </w:rPr>
        <w:t>o ser desenvolvidas quaisquer a</w:t>
      </w:r>
      <w:r w:rsidRPr="002E1A5C">
        <w:rPr>
          <w:rFonts w:ascii="Calibri" w:hAnsi="Calibri"/>
          <w:sz w:val="28"/>
          <w:szCs w:val="28"/>
        </w:rPr>
        <w:t>tividades de campanha que:</w:t>
      </w:r>
    </w:p>
    <w:p w14:paraId="12A312A7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interfiram com as normas de segurança;</w:t>
      </w:r>
    </w:p>
    <w:p w14:paraId="150F58D4" w14:textId="77777777" w:rsidR="00680E87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danifiquem instalações ou equipamentos escolares</w:t>
      </w:r>
      <w:r w:rsidR="00680E87" w:rsidRPr="002E1A5C">
        <w:rPr>
          <w:rFonts w:ascii="Calibri" w:hAnsi="Calibri"/>
          <w:sz w:val="28"/>
          <w:szCs w:val="28"/>
        </w:rPr>
        <w:t>;</w:t>
      </w:r>
    </w:p>
    <w:p w14:paraId="08CF6D6C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perturbem o normal funcionamento das aulas e dos serviços;</w:t>
      </w:r>
    </w:p>
    <w:p w14:paraId="18A588C0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causem mal-estar físico ou psicológico a qualquer elemento da comunidade escolar;</w:t>
      </w:r>
    </w:p>
    <w:p w14:paraId="217BF04A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originem aumento do lixo pelo chão.</w:t>
      </w:r>
    </w:p>
    <w:p w14:paraId="2ABE05C0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56EF596F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No seguimento do número anterior, </w:t>
      </w:r>
      <w:r w:rsidRPr="002E1A5C">
        <w:rPr>
          <w:rFonts w:ascii="Calibri" w:hAnsi="Calibri"/>
          <w:b/>
          <w:bCs/>
          <w:sz w:val="28"/>
          <w:szCs w:val="28"/>
        </w:rPr>
        <w:t>não poderão ser utilizadas os seguintes materiais e estratégias de campanha:</w:t>
      </w:r>
    </w:p>
    <w:p w14:paraId="3746EA7D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Qualquer tipo de material explosivo (fogos de artifício, gases inflamáveis, etc.); </w:t>
      </w:r>
    </w:p>
    <w:p w14:paraId="369E9E38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Sprays de grafiti e autocolantes em qualquer superfície da escola;</w:t>
      </w:r>
    </w:p>
    <w:p w14:paraId="7E2897E4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Megaf</w:t>
      </w:r>
      <w:r w:rsidR="000A6E6B" w:rsidRPr="002E1A5C">
        <w:rPr>
          <w:rFonts w:ascii="Calibri" w:hAnsi="Calibri"/>
          <w:sz w:val="28"/>
          <w:szCs w:val="28"/>
        </w:rPr>
        <w:t xml:space="preserve">ones, </w:t>
      </w:r>
      <w:r w:rsidRPr="002E1A5C">
        <w:rPr>
          <w:rFonts w:ascii="Calibri" w:hAnsi="Calibri"/>
          <w:sz w:val="28"/>
          <w:szCs w:val="28"/>
        </w:rPr>
        <w:t>slogans ou palavras de orde</w:t>
      </w:r>
      <w:r w:rsidR="00365CA7" w:rsidRPr="002E1A5C">
        <w:rPr>
          <w:rFonts w:ascii="Calibri" w:hAnsi="Calibri"/>
          <w:sz w:val="28"/>
          <w:szCs w:val="28"/>
        </w:rPr>
        <w:t>m emitidos fora dos intervalos;</w:t>
      </w:r>
    </w:p>
    <w:p w14:paraId="765805F4" w14:textId="77777777" w:rsidR="00365CA7" w:rsidRPr="002E1A5C" w:rsidRDefault="00365CA7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Buzinas de spray e</w:t>
      </w:r>
      <w:r w:rsidRPr="00365CA7">
        <w:rPr>
          <w:rFonts w:ascii="Calibri" w:hAnsi="Calibri"/>
          <w:sz w:val="28"/>
          <w:szCs w:val="28"/>
        </w:rPr>
        <w:t xml:space="preserve"> apitos</w:t>
      </w:r>
      <w:r>
        <w:rPr>
          <w:rFonts w:ascii="Calibri" w:hAnsi="Calibri"/>
          <w:sz w:val="28"/>
          <w:szCs w:val="28"/>
        </w:rPr>
        <w:t>;</w:t>
      </w:r>
    </w:p>
    <w:p w14:paraId="29E952DC" w14:textId="77777777" w:rsidR="00365CA7" w:rsidRPr="002E1A5C" w:rsidRDefault="00365CA7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Qualquer tipo de comida e bebida;</w:t>
      </w:r>
    </w:p>
    <w:p w14:paraId="771C8714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lastRenderedPageBreak/>
        <w:t>Bebidas alcoólicas; drogas</w:t>
      </w:r>
      <w:r w:rsidR="00365CA7" w:rsidRPr="002E1A5C">
        <w:rPr>
          <w:rFonts w:ascii="Calibri" w:hAnsi="Calibri"/>
          <w:sz w:val="28"/>
          <w:szCs w:val="28"/>
        </w:rPr>
        <w:t xml:space="preserve"> e medicamentos; obje</w:t>
      </w:r>
      <w:r w:rsidRPr="002E1A5C">
        <w:rPr>
          <w:rFonts w:ascii="Calibri" w:hAnsi="Calibri"/>
          <w:sz w:val="28"/>
          <w:szCs w:val="28"/>
        </w:rPr>
        <w:t>tos cortantes; cartazes ou cânticos ofensivos; ameaças; dinheiro ou bens de valor;</w:t>
      </w:r>
    </w:p>
    <w:p w14:paraId="1C76FD35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Serpentinas e confeitos;</w:t>
      </w:r>
    </w:p>
    <w:p w14:paraId="1BDCA64F" w14:textId="10C49F36" w:rsidR="004F1139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Entrada de estranhos na escol</w:t>
      </w:r>
      <w:r w:rsidR="00752545">
        <w:rPr>
          <w:rFonts w:ascii="Calibri" w:hAnsi="Calibri"/>
          <w:sz w:val="28"/>
          <w:szCs w:val="28"/>
        </w:rPr>
        <w:t>a;</w:t>
      </w:r>
    </w:p>
    <w:p w14:paraId="7AE4E62F" w14:textId="77777777" w:rsidR="00274BD4" w:rsidRPr="002E1A5C" w:rsidRDefault="004F1139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A</w:t>
      </w:r>
      <w:r w:rsidR="00274BD4" w:rsidRPr="002E1A5C">
        <w:rPr>
          <w:rFonts w:ascii="Calibri" w:hAnsi="Calibri"/>
          <w:sz w:val="28"/>
          <w:szCs w:val="28"/>
        </w:rPr>
        <w:t>crobacias perigosas.</w:t>
      </w:r>
    </w:p>
    <w:p w14:paraId="3A5F8FD6" w14:textId="77777777" w:rsidR="004F1139" w:rsidRPr="002E1A5C" w:rsidRDefault="004F1139" w:rsidP="00274BD4">
      <w:pPr>
        <w:jc w:val="both"/>
        <w:rPr>
          <w:rFonts w:ascii="Calibri" w:hAnsi="Calibri"/>
          <w:sz w:val="28"/>
          <w:szCs w:val="28"/>
        </w:rPr>
      </w:pPr>
    </w:p>
    <w:p w14:paraId="7F1DDAD5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Atendendo aos números anteriores, os </w:t>
      </w:r>
      <w:r w:rsidRPr="002E1A5C">
        <w:rPr>
          <w:rFonts w:ascii="Calibri" w:hAnsi="Calibri"/>
          <w:b/>
          <w:bCs/>
          <w:sz w:val="28"/>
          <w:szCs w:val="28"/>
        </w:rPr>
        <w:t>materiais autorizados</w:t>
      </w:r>
      <w:r w:rsidRPr="002E1A5C">
        <w:rPr>
          <w:rFonts w:ascii="Calibri" w:hAnsi="Calibri"/>
          <w:sz w:val="28"/>
          <w:szCs w:val="28"/>
        </w:rPr>
        <w:t xml:space="preserve"> são os seguintes:</w:t>
      </w:r>
    </w:p>
    <w:p w14:paraId="37611245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Panfletos</w:t>
      </w:r>
      <w:r w:rsidRPr="002E1A5C">
        <w:rPr>
          <w:rFonts w:ascii="Calibri" w:hAnsi="Calibri"/>
          <w:sz w:val="28"/>
          <w:szCs w:val="28"/>
        </w:rPr>
        <w:t>;</w:t>
      </w:r>
    </w:p>
    <w:p w14:paraId="2206A255" w14:textId="4B54B066" w:rsidR="00035767" w:rsidRPr="002E1A5C" w:rsidRDefault="00035767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Cartazes</w:t>
      </w:r>
      <w:r w:rsidRPr="002E1A5C">
        <w:rPr>
          <w:rFonts w:ascii="Calibri" w:hAnsi="Calibri"/>
          <w:bCs/>
          <w:sz w:val="28"/>
          <w:szCs w:val="28"/>
        </w:rPr>
        <w:t xml:space="preserve"> (para </w:t>
      </w:r>
      <w:r w:rsidR="00365CA7" w:rsidRPr="002E1A5C">
        <w:rPr>
          <w:rFonts w:ascii="Calibri" w:hAnsi="Calibri"/>
          <w:bCs/>
          <w:sz w:val="28"/>
          <w:szCs w:val="28"/>
        </w:rPr>
        <w:t>afixar em placar</w:t>
      </w:r>
      <w:r w:rsidR="00752545">
        <w:rPr>
          <w:rFonts w:ascii="Calibri" w:hAnsi="Calibri"/>
          <w:bCs/>
          <w:sz w:val="28"/>
          <w:szCs w:val="28"/>
        </w:rPr>
        <w:t>es</w:t>
      </w:r>
      <w:r w:rsidR="00365CA7" w:rsidRPr="002E1A5C">
        <w:rPr>
          <w:rFonts w:ascii="Calibri" w:hAnsi="Calibri"/>
          <w:bCs/>
          <w:sz w:val="28"/>
          <w:szCs w:val="28"/>
        </w:rPr>
        <w:t xml:space="preserve"> com pioneses ou para</w:t>
      </w:r>
      <w:r w:rsidR="00244344" w:rsidRPr="002E1A5C">
        <w:rPr>
          <w:rFonts w:ascii="Calibri" w:hAnsi="Calibri"/>
          <w:bCs/>
          <w:sz w:val="28"/>
          <w:szCs w:val="28"/>
        </w:rPr>
        <w:t xml:space="preserve"> </w:t>
      </w:r>
      <w:r w:rsidRPr="002E1A5C">
        <w:rPr>
          <w:rFonts w:ascii="Calibri" w:hAnsi="Calibri"/>
          <w:bCs/>
          <w:sz w:val="28"/>
          <w:szCs w:val="28"/>
        </w:rPr>
        <w:t>colar com fita</w:t>
      </w:r>
      <w:r w:rsidR="00752545">
        <w:rPr>
          <w:rFonts w:ascii="Calibri" w:hAnsi="Calibri"/>
          <w:bCs/>
          <w:sz w:val="28"/>
          <w:szCs w:val="28"/>
        </w:rPr>
        <w:t>-cola</w:t>
      </w:r>
      <w:r w:rsidRPr="002E1A5C">
        <w:rPr>
          <w:rFonts w:ascii="Calibri" w:hAnsi="Calibri"/>
          <w:bCs/>
          <w:sz w:val="28"/>
          <w:szCs w:val="28"/>
        </w:rPr>
        <w:t xml:space="preserve"> apenas nas superfícies com azulejo, não nas paredes </w:t>
      </w:r>
      <w:r w:rsidR="00244344" w:rsidRPr="002E1A5C">
        <w:rPr>
          <w:rFonts w:ascii="Calibri" w:hAnsi="Calibri"/>
          <w:bCs/>
          <w:sz w:val="28"/>
          <w:szCs w:val="28"/>
        </w:rPr>
        <w:t>sem azulejo nem</w:t>
      </w:r>
      <w:r w:rsidRPr="002E1A5C">
        <w:rPr>
          <w:rFonts w:ascii="Calibri" w:hAnsi="Calibri"/>
          <w:bCs/>
          <w:sz w:val="28"/>
          <w:szCs w:val="28"/>
        </w:rPr>
        <w:t xml:space="preserve"> nos vidros</w:t>
      </w:r>
      <w:r w:rsidR="00365CA7" w:rsidRPr="002E1A5C">
        <w:rPr>
          <w:rFonts w:ascii="Calibri" w:hAnsi="Calibri"/>
          <w:bCs/>
          <w:sz w:val="28"/>
          <w:szCs w:val="28"/>
        </w:rPr>
        <w:t xml:space="preserve"> ou nas portas</w:t>
      </w:r>
      <w:r w:rsidRPr="002E1A5C">
        <w:rPr>
          <w:rFonts w:ascii="Calibri" w:hAnsi="Calibri"/>
          <w:bCs/>
          <w:sz w:val="28"/>
          <w:szCs w:val="28"/>
        </w:rPr>
        <w:t>)</w:t>
      </w:r>
      <w:r w:rsidR="00244344" w:rsidRPr="002E1A5C">
        <w:rPr>
          <w:rFonts w:ascii="Calibri" w:hAnsi="Calibri"/>
          <w:bCs/>
          <w:sz w:val="28"/>
          <w:szCs w:val="28"/>
        </w:rPr>
        <w:t>;</w:t>
      </w:r>
    </w:p>
    <w:p w14:paraId="738E525F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Autocolantes</w:t>
      </w:r>
      <w:r w:rsidRPr="002E1A5C">
        <w:rPr>
          <w:rFonts w:ascii="Calibri" w:hAnsi="Calibri"/>
          <w:sz w:val="28"/>
          <w:szCs w:val="28"/>
        </w:rPr>
        <w:t xml:space="preserve"> (para colar </w:t>
      </w:r>
      <w:r w:rsidR="00365CA7" w:rsidRPr="002E1A5C">
        <w:rPr>
          <w:rFonts w:ascii="Calibri" w:hAnsi="Calibri"/>
          <w:sz w:val="28"/>
          <w:szCs w:val="28"/>
        </w:rPr>
        <w:t xml:space="preserve">apenas </w:t>
      </w:r>
      <w:r w:rsidRPr="002E1A5C">
        <w:rPr>
          <w:rFonts w:ascii="Calibri" w:hAnsi="Calibri"/>
          <w:sz w:val="28"/>
          <w:szCs w:val="28"/>
        </w:rPr>
        <w:t>na ro</w:t>
      </w:r>
      <w:r w:rsidR="00365CA7" w:rsidRPr="002E1A5C">
        <w:rPr>
          <w:rFonts w:ascii="Calibri" w:hAnsi="Calibri"/>
          <w:sz w:val="28"/>
          <w:szCs w:val="28"/>
        </w:rPr>
        <w:t>upa ou nos cadernos, não nas paredes, nos vidros ou nas portas</w:t>
      </w:r>
      <w:r w:rsidRPr="002E1A5C">
        <w:rPr>
          <w:rFonts w:ascii="Calibri" w:hAnsi="Calibri"/>
          <w:sz w:val="28"/>
          <w:szCs w:val="28"/>
        </w:rPr>
        <w:t>);</w:t>
      </w:r>
    </w:p>
    <w:p w14:paraId="35FAE8E5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Brindes promocionais não ofensivos nem perigosos</w:t>
      </w:r>
      <w:r w:rsidRPr="002E1A5C">
        <w:rPr>
          <w:rFonts w:ascii="Calibri" w:hAnsi="Calibri"/>
          <w:sz w:val="28"/>
          <w:szCs w:val="28"/>
        </w:rPr>
        <w:t xml:space="preserve"> (apoios dos patrocínios, como canetas, porta-chaves, t-shirts ou bonés, por exemplo);</w:t>
      </w:r>
    </w:p>
    <w:p w14:paraId="75C55FB2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Bandeiras;</w:t>
      </w:r>
    </w:p>
    <w:p w14:paraId="2FF52CF2" w14:textId="77777777" w:rsidR="00274BD4" w:rsidRPr="002E1A5C" w:rsidRDefault="004F1139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 xml:space="preserve">Faixas de tecido </w:t>
      </w:r>
      <w:r w:rsidR="00274BD4" w:rsidRPr="002E1A5C">
        <w:rPr>
          <w:rFonts w:ascii="Calibri" w:hAnsi="Calibri"/>
          <w:b/>
          <w:bCs/>
          <w:sz w:val="28"/>
          <w:szCs w:val="28"/>
        </w:rPr>
        <w:t>escritas</w:t>
      </w:r>
      <w:r w:rsidR="006F1FA8" w:rsidRPr="002E1A5C">
        <w:rPr>
          <w:rFonts w:ascii="Calibri" w:hAnsi="Calibri"/>
          <w:b/>
          <w:bCs/>
          <w:sz w:val="28"/>
          <w:szCs w:val="28"/>
        </w:rPr>
        <w:t xml:space="preserve"> ou lonas impressas</w:t>
      </w:r>
      <w:r w:rsidR="00274BD4" w:rsidRPr="002E1A5C">
        <w:rPr>
          <w:rFonts w:ascii="Calibri" w:hAnsi="Calibri"/>
          <w:sz w:val="28"/>
          <w:szCs w:val="28"/>
        </w:rPr>
        <w:t xml:space="preserve"> (para pendurar </w:t>
      </w:r>
      <w:r w:rsidR="00365CA7" w:rsidRPr="002E1A5C">
        <w:rPr>
          <w:rFonts w:ascii="Calibri" w:hAnsi="Calibri"/>
          <w:sz w:val="28"/>
          <w:szCs w:val="28"/>
        </w:rPr>
        <w:t xml:space="preserve">apenas </w:t>
      </w:r>
      <w:r w:rsidR="00274BD4" w:rsidRPr="002E1A5C">
        <w:rPr>
          <w:rFonts w:ascii="Calibri" w:hAnsi="Calibri"/>
          <w:sz w:val="28"/>
          <w:szCs w:val="28"/>
        </w:rPr>
        <w:t>no lado int</w:t>
      </w:r>
      <w:r w:rsidR="00365CA7" w:rsidRPr="002E1A5C">
        <w:rPr>
          <w:rFonts w:ascii="Calibri" w:hAnsi="Calibri"/>
          <w:sz w:val="28"/>
          <w:szCs w:val="28"/>
        </w:rPr>
        <w:t>erior do gradeamento da escola</w:t>
      </w:r>
      <w:r w:rsidR="00274BD4" w:rsidRPr="002E1A5C">
        <w:rPr>
          <w:rFonts w:ascii="Calibri" w:hAnsi="Calibri"/>
          <w:sz w:val="28"/>
          <w:szCs w:val="28"/>
        </w:rPr>
        <w:t>);</w:t>
      </w:r>
    </w:p>
    <w:p w14:paraId="6BCA0E5D" w14:textId="77777777" w:rsidR="00B27DC4" w:rsidRPr="00B27DC4" w:rsidRDefault="00B27DC4" w:rsidP="00B27DC4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Megafones para discursos,</w:t>
      </w:r>
      <w:r w:rsidRPr="00B27DC4">
        <w:rPr>
          <w:rFonts w:ascii="Calibri" w:hAnsi="Calibri"/>
          <w:b/>
          <w:sz w:val="28"/>
          <w:szCs w:val="28"/>
        </w:rPr>
        <w:t xml:space="preserve"> slogans ou palavras de ordem</w:t>
      </w:r>
      <w:r w:rsidRPr="00B27DC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(apenas n</w:t>
      </w:r>
      <w:r w:rsidRPr="00B27DC4">
        <w:rPr>
          <w:rFonts w:ascii="Calibri" w:hAnsi="Calibri"/>
          <w:sz w:val="28"/>
          <w:szCs w:val="28"/>
        </w:rPr>
        <w:t>os intervalos</w:t>
      </w:r>
      <w:r>
        <w:rPr>
          <w:rFonts w:ascii="Calibri" w:hAnsi="Calibri"/>
          <w:sz w:val="28"/>
          <w:szCs w:val="28"/>
        </w:rPr>
        <w:t>)</w:t>
      </w:r>
      <w:r w:rsidRPr="00B27DC4">
        <w:rPr>
          <w:rFonts w:ascii="Calibri" w:hAnsi="Calibri"/>
          <w:sz w:val="28"/>
          <w:szCs w:val="28"/>
        </w:rPr>
        <w:t>;</w:t>
      </w:r>
    </w:p>
    <w:p w14:paraId="4195E671" w14:textId="77777777" w:rsidR="00274BD4" w:rsidRPr="002E1A5C" w:rsidRDefault="00274BD4" w:rsidP="00274BD4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 xml:space="preserve">Leitores de CD </w:t>
      </w:r>
      <w:r w:rsidRPr="002E1A5C">
        <w:rPr>
          <w:rFonts w:ascii="Calibri" w:hAnsi="Calibri"/>
          <w:sz w:val="28"/>
          <w:szCs w:val="28"/>
        </w:rPr>
        <w:t>(</w:t>
      </w:r>
      <w:r w:rsidR="00B27DC4" w:rsidRPr="002E1A5C">
        <w:rPr>
          <w:rFonts w:ascii="Calibri" w:hAnsi="Calibri"/>
          <w:sz w:val="28"/>
          <w:szCs w:val="28"/>
        </w:rPr>
        <w:t>apenas nos intervalos</w:t>
      </w:r>
      <w:r w:rsidRPr="002E1A5C">
        <w:rPr>
          <w:rFonts w:ascii="Calibri" w:hAnsi="Calibri"/>
          <w:sz w:val="28"/>
          <w:szCs w:val="28"/>
        </w:rPr>
        <w:t>).</w:t>
      </w:r>
    </w:p>
    <w:p w14:paraId="1EC49724" w14:textId="77777777" w:rsidR="00752545" w:rsidRDefault="00752545" w:rsidP="006C21B9">
      <w:pPr>
        <w:jc w:val="center"/>
        <w:rPr>
          <w:rFonts w:ascii="Calibri" w:hAnsi="Calibri"/>
          <w:b/>
          <w:sz w:val="28"/>
          <w:szCs w:val="28"/>
        </w:rPr>
      </w:pPr>
    </w:p>
    <w:p w14:paraId="2EB6632E" w14:textId="0B001F7C" w:rsidR="006C21B9" w:rsidRDefault="006C21B9" w:rsidP="0075254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APELO ECO-ESCOLA:</w:t>
      </w:r>
    </w:p>
    <w:p w14:paraId="2607A54B" w14:textId="53BDF6F9" w:rsidR="00274BD4" w:rsidRDefault="006C21B9" w:rsidP="0075254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C21B9">
        <w:rPr>
          <w:rFonts w:ascii="Calibri" w:hAnsi="Calibri"/>
          <w:b/>
          <w:sz w:val="28"/>
          <w:szCs w:val="28"/>
        </w:rPr>
        <w:t>CADA LISTA DEVERÁ REDUZIR OU EVITAR COMPLETAMENTE O RECURSO AO PAPEL.</w:t>
      </w:r>
    </w:p>
    <w:p w14:paraId="39B886B9" w14:textId="77777777" w:rsidR="00752545" w:rsidRPr="006C21B9" w:rsidRDefault="00752545" w:rsidP="0075254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E5CEFF6" w14:textId="77777777" w:rsidR="00274BD4" w:rsidRPr="002E1A5C" w:rsidRDefault="00274BD4" w:rsidP="00752545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Cada lista poderá optar por uma ou mais das seguintes </w:t>
      </w:r>
      <w:r w:rsidR="00B27DC4" w:rsidRPr="002E1A5C">
        <w:rPr>
          <w:rFonts w:ascii="Calibri" w:hAnsi="Calibri"/>
          <w:b/>
          <w:bCs/>
          <w:sz w:val="28"/>
          <w:szCs w:val="28"/>
        </w:rPr>
        <w:t>a</w:t>
      </w:r>
      <w:r w:rsidRPr="002E1A5C">
        <w:rPr>
          <w:rFonts w:ascii="Calibri" w:hAnsi="Calibri"/>
          <w:b/>
          <w:bCs/>
          <w:sz w:val="28"/>
          <w:szCs w:val="28"/>
        </w:rPr>
        <w:t>tividades de campanha</w:t>
      </w:r>
      <w:r w:rsidRPr="002E1A5C">
        <w:rPr>
          <w:rFonts w:ascii="Calibri" w:hAnsi="Calibri"/>
          <w:sz w:val="28"/>
          <w:szCs w:val="28"/>
        </w:rPr>
        <w:t>:</w:t>
      </w:r>
    </w:p>
    <w:p w14:paraId="1E6E6F4F" w14:textId="77777777" w:rsidR="00274BD4" w:rsidRPr="002E1A5C" w:rsidRDefault="00274BD4" w:rsidP="00752545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Distribuição de panfletos, autocolantes e brindes</w:t>
      </w:r>
      <w:r w:rsidRPr="002E1A5C">
        <w:rPr>
          <w:rFonts w:ascii="Calibri" w:hAnsi="Calibri"/>
          <w:sz w:val="28"/>
          <w:szCs w:val="28"/>
        </w:rPr>
        <w:t>;</w:t>
      </w:r>
    </w:p>
    <w:p w14:paraId="0DB0F35B" w14:textId="77777777" w:rsidR="00274BD4" w:rsidRPr="002E1A5C" w:rsidRDefault="00274BD4" w:rsidP="00752545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Afixação de cartazes e faixas</w:t>
      </w:r>
      <w:r w:rsidRPr="002E1A5C">
        <w:rPr>
          <w:rFonts w:ascii="Calibri" w:hAnsi="Calibri"/>
          <w:sz w:val="28"/>
          <w:szCs w:val="28"/>
        </w:rPr>
        <w:t xml:space="preserve"> nos locais autorizados (usar apenas </w:t>
      </w:r>
      <w:r w:rsidRPr="002E1A5C">
        <w:rPr>
          <w:rFonts w:ascii="Calibri" w:hAnsi="Calibri"/>
          <w:sz w:val="28"/>
          <w:szCs w:val="28"/>
          <w:u w:val="single"/>
        </w:rPr>
        <w:t>material de fixação removível</w:t>
      </w:r>
      <w:r w:rsidRPr="002E1A5C">
        <w:rPr>
          <w:rFonts w:ascii="Calibri" w:hAnsi="Calibri"/>
          <w:sz w:val="28"/>
          <w:szCs w:val="28"/>
        </w:rPr>
        <w:t xml:space="preserve"> </w:t>
      </w:r>
      <w:r w:rsidR="006F1FA8" w:rsidRPr="002E1A5C">
        <w:rPr>
          <w:rFonts w:ascii="Calibri" w:hAnsi="Calibri"/>
          <w:sz w:val="28"/>
          <w:szCs w:val="28"/>
        </w:rPr>
        <w:t xml:space="preserve">e </w:t>
      </w:r>
      <w:r w:rsidRPr="002E1A5C">
        <w:rPr>
          <w:rFonts w:ascii="Calibri" w:hAnsi="Calibri"/>
          <w:sz w:val="28"/>
          <w:szCs w:val="28"/>
        </w:rPr>
        <w:t>sem danificar as superfícies);</w:t>
      </w:r>
    </w:p>
    <w:p w14:paraId="5874B2BD" w14:textId="508E7654" w:rsidR="00274BD4" w:rsidRDefault="00274BD4" w:rsidP="00752545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Utilização de música e cânticos de campanha</w:t>
      </w:r>
      <w:r w:rsidRPr="002E1A5C">
        <w:rPr>
          <w:rFonts w:ascii="Calibri" w:hAnsi="Calibri"/>
          <w:sz w:val="28"/>
          <w:szCs w:val="28"/>
        </w:rPr>
        <w:t xml:space="preserve"> (</w:t>
      </w:r>
      <w:r w:rsidRPr="002E1A5C">
        <w:rPr>
          <w:rFonts w:ascii="Calibri" w:hAnsi="Calibri"/>
          <w:sz w:val="28"/>
          <w:szCs w:val="28"/>
          <w:u w:val="single"/>
        </w:rPr>
        <w:t>só nos intervalos</w:t>
      </w:r>
      <w:r w:rsidRPr="002E1A5C">
        <w:rPr>
          <w:rFonts w:ascii="Calibri" w:hAnsi="Calibri"/>
          <w:sz w:val="28"/>
          <w:szCs w:val="28"/>
        </w:rPr>
        <w:t>)</w:t>
      </w:r>
      <w:r w:rsidR="00752545">
        <w:rPr>
          <w:rFonts w:ascii="Calibri" w:hAnsi="Calibri"/>
          <w:sz w:val="28"/>
          <w:szCs w:val="28"/>
        </w:rPr>
        <w:t>;</w:t>
      </w:r>
    </w:p>
    <w:p w14:paraId="045E546E" w14:textId="680161E2" w:rsidR="00752545" w:rsidRPr="00752545" w:rsidRDefault="00752545" w:rsidP="00752545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Utilização de bandeiras e faixas;</w:t>
      </w:r>
    </w:p>
    <w:p w14:paraId="18150940" w14:textId="1E71BD44" w:rsidR="00752545" w:rsidRPr="00752545" w:rsidRDefault="00752545" w:rsidP="00752545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Organização de jogos e atividades no recreio;</w:t>
      </w:r>
    </w:p>
    <w:p w14:paraId="0C76A562" w14:textId="4B9B173B" w:rsidR="00752545" w:rsidRPr="00752545" w:rsidRDefault="00752545" w:rsidP="00752545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Iniciativas em benefício da escola, </w:t>
      </w:r>
      <w:r w:rsidRPr="00752545">
        <w:rPr>
          <w:rFonts w:ascii="Calibri" w:hAnsi="Calibri"/>
          <w:sz w:val="28"/>
          <w:szCs w:val="28"/>
        </w:rPr>
        <w:t>como recolha de lixo, limpeza das zonas verdes, arrumação e melhoria dos espaços comuns, etc.</w:t>
      </w:r>
    </w:p>
    <w:p w14:paraId="0FF9DDD8" w14:textId="77777777" w:rsidR="006C21B9" w:rsidRDefault="006C21B9" w:rsidP="006C21B9">
      <w:pPr>
        <w:ind w:left="1440"/>
        <w:jc w:val="both"/>
        <w:rPr>
          <w:rFonts w:ascii="Calibri" w:hAnsi="Calibri"/>
          <w:b/>
          <w:bCs/>
          <w:sz w:val="28"/>
          <w:szCs w:val="28"/>
        </w:rPr>
      </w:pPr>
    </w:p>
    <w:p w14:paraId="7FC0717F" w14:textId="77777777" w:rsidR="006C21B9" w:rsidRDefault="006C21B9" w:rsidP="006C21B9">
      <w:pPr>
        <w:ind w:left="144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ATIVIDADES DE CAMPANHA OBRIGATÓRIAS:</w:t>
      </w:r>
    </w:p>
    <w:p w14:paraId="14CF00A9" w14:textId="77777777" w:rsidR="00274BD4" w:rsidRPr="002E1A5C" w:rsidRDefault="00274BD4" w:rsidP="006C21B9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>Escla</w:t>
      </w:r>
      <w:r w:rsidR="006C21B9">
        <w:rPr>
          <w:rFonts w:ascii="Calibri" w:hAnsi="Calibri"/>
          <w:b/>
          <w:bCs/>
          <w:sz w:val="28"/>
          <w:szCs w:val="28"/>
        </w:rPr>
        <w:t xml:space="preserve">recimento dos eleitores em </w:t>
      </w:r>
      <w:r w:rsidRPr="002E1A5C">
        <w:rPr>
          <w:rFonts w:ascii="Calibri" w:hAnsi="Calibri"/>
          <w:b/>
          <w:bCs/>
          <w:sz w:val="28"/>
          <w:szCs w:val="28"/>
        </w:rPr>
        <w:t>comícios</w:t>
      </w:r>
      <w:r w:rsidRPr="002E1A5C">
        <w:rPr>
          <w:rFonts w:ascii="Calibri" w:hAnsi="Calibri"/>
          <w:sz w:val="28"/>
          <w:szCs w:val="28"/>
        </w:rPr>
        <w:t xml:space="preserve"> (</w:t>
      </w:r>
      <w:r w:rsidRPr="002E1A5C">
        <w:rPr>
          <w:rFonts w:ascii="Calibri" w:hAnsi="Calibri"/>
          <w:sz w:val="28"/>
          <w:szCs w:val="28"/>
          <w:u w:val="single"/>
        </w:rPr>
        <w:t>só nos intervalos</w:t>
      </w:r>
      <w:r w:rsidRPr="002E1A5C">
        <w:rPr>
          <w:rFonts w:ascii="Calibri" w:hAnsi="Calibri"/>
          <w:sz w:val="28"/>
          <w:szCs w:val="28"/>
        </w:rPr>
        <w:t>, mantendo distâncias razoáveis relativamente aos comícios das restantes listas, para que todos possam ser ouvidos);</w:t>
      </w:r>
    </w:p>
    <w:p w14:paraId="6459200B" w14:textId="4EBB6234" w:rsidR="00274BD4" w:rsidRPr="002E1A5C" w:rsidRDefault="00274BD4" w:rsidP="006C21B9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lastRenderedPageBreak/>
        <w:t xml:space="preserve">Participação </w:t>
      </w:r>
      <w:r w:rsidR="00B27DC4" w:rsidRPr="002E1A5C">
        <w:rPr>
          <w:rFonts w:ascii="Calibri" w:hAnsi="Calibri"/>
          <w:b/>
          <w:bCs/>
          <w:sz w:val="28"/>
          <w:szCs w:val="28"/>
        </w:rPr>
        <w:t>no</w:t>
      </w:r>
      <w:r w:rsidRPr="002E1A5C">
        <w:rPr>
          <w:rFonts w:ascii="Calibri" w:hAnsi="Calibri"/>
          <w:b/>
          <w:bCs/>
          <w:sz w:val="28"/>
          <w:szCs w:val="28"/>
        </w:rPr>
        <w:t xml:space="preserve"> debate</w:t>
      </w:r>
      <w:r w:rsidR="00B27DC4" w:rsidRPr="002E1A5C">
        <w:rPr>
          <w:rFonts w:ascii="Calibri" w:hAnsi="Calibri"/>
          <w:b/>
          <w:bCs/>
          <w:sz w:val="28"/>
          <w:szCs w:val="28"/>
        </w:rPr>
        <w:t xml:space="preserve"> das listas</w:t>
      </w:r>
      <w:r w:rsidRPr="002E1A5C">
        <w:rPr>
          <w:rFonts w:ascii="Calibri" w:hAnsi="Calibri"/>
          <w:sz w:val="28"/>
          <w:szCs w:val="28"/>
        </w:rPr>
        <w:t xml:space="preserve"> (</w:t>
      </w:r>
      <w:r w:rsidR="00752545">
        <w:rPr>
          <w:rFonts w:ascii="Calibri" w:hAnsi="Calibri"/>
          <w:sz w:val="28"/>
          <w:szCs w:val="28"/>
        </w:rPr>
        <w:t>15</w:t>
      </w:r>
      <w:r w:rsidR="00B27DC4" w:rsidRPr="002E1A5C">
        <w:rPr>
          <w:rFonts w:ascii="Calibri" w:hAnsi="Calibri"/>
          <w:sz w:val="28"/>
          <w:szCs w:val="28"/>
        </w:rPr>
        <w:t xml:space="preserve"> de </w:t>
      </w:r>
      <w:r w:rsidR="006C21B9">
        <w:rPr>
          <w:rFonts w:ascii="Calibri" w:hAnsi="Calibri"/>
          <w:sz w:val="28"/>
          <w:szCs w:val="28"/>
        </w:rPr>
        <w:t>outu</w:t>
      </w:r>
      <w:r w:rsidR="00B27DC4" w:rsidRPr="002E1A5C">
        <w:rPr>
          <w:rFonts w:ascii="Calibri" w:hAnsi="Calibri"/>
          <w:sz w:val="28"/>
          <w:szCs w:val="28"/>
        </w:rPr>
        <w:t>bro de 201</w:t>
      </w:r>
      <w:r w:rsidR="00752545">
        <w:rPr>
          <w:rFonts w:ascii="Calibri" w:hAnsi="Calibri"/>
          <w:sz w:val="28"/>
          <w:szCs w:val="28"/>
        </w:rPr>
        <w:t>9</w:t>
      </w:r>
      <w:r w:rsidR="00B27DC4" w:rsidRPr="002E1A5C">
        <w:rPr>
          <w:rFonts w:ascii="Calibri" w:hAnsi="Calibri"/>
          <w:sz w:val="28"/>
          <w:szCs w:val="28"/>
        </w:rPr>
        <w:t>, 1</w:t>
      </w:r>
      <w:r w:rsidR="006C21B9">
        <w:rPr>
          <w:rFonts w:ascii="Calibri" w:hAnsi="Calibri"/>
          <w:sz w:val="28"/>
          <w:szCs w:val="28"/>
        </w:rPr>
        <w:t>5</w:t>
      </w:r>
      <w:r w:rsidR="003D265E">
        <w:rPr>
          <w:rFonts w:ascii="Calibri" w:hAnsi="Calibri"/>
          <w:sz w:val="28"/>
          <w:szCs w:val="28"/>
        </w:rPr>
        <w:t>:</w:t>
      </w:r>
      <w:r w:rsidR="00752545">
        <w:rPr>
          <w:rFonts w:ascii="Calibri" w:hAnsi="Calibri"/>
          <w:sz w:val="28"/>
          <w:szCs w:val="28"/>
        </w:rPr>
        <w:t>3</w:t>
      </w:r>
      <w:r w:rsidR="006C21B9">
        <w:rPr>
          <w:rFonts w:ascii="Calibri" w:hAnsi="Calibri"/>
          <w:sz w:val="28"/>
          <w:szCs w:val="28"/>
        </w:rPr>
        <w:t>0</w:t>
      </w:r>
      <w:r w:rsidR="003D265E">
        <w:rPr>
          <w:rFonts w:ascii="Calibri" w:hAnsi="Calibri"/>
          <w:sz w:val="28"/>
          <w:szCs w:val="28"/>
        </w:rPr>
        <w:t xml:space="preserve"> – 1</w:t>
      </w:r>
      <w:r w:rsidR="006C21B9">
        <w:rPr>
          <w:rFonts w:ascii="Calibri" w:hAnsi="Calibri"/>
          <w:sz w:val="28"/>
          <w:szCs w:val="28"/>
        </w:rPr>
        <w:t>6</w:t>
      </w:r>
      <w:r w:rsidR="00B27DC4" w:rsidRPr="002E1A5C">
        <w:rPr>
          <w:rFonts w:ascii="Calibri" w:hAnsi="Calibri"/>
          <w:sz w:val="28"/>
          <w:szCs w:val="28"/>
        </w:rPr>
        <w:t>:</w:t>
      </w:r>
      <w:r w:rsidR="00752545">
        <w:rPr>
          <w:rFonts w:ascii="Calibri" w:hAnsi="Calibri"/>
          <w:sz w:val="28"/>
          <w:szCs w:val="28"/>
        </w:rPr>
        <w:t>3</w:t>
      </w:r>
      <w:r w:rsidR="003D265E">
        <w:rPr>
          <w:rFonts w:ascii="Calibri" w:hAnsi="Calibri"/>
          <w:sz w:val="28"/>
          <w:szCs w:val="28"/>
        </w:rPr>
        <w:t>0</w:t>
      </w:r>
      <w:r w:rsidR="00B27DC4" w:rsidRPr="002E1A5C">
        <w:rPr>
          <w:rFonts w:ascii="Calibri" w:hAnsi="Calibri"/>
          <w:sz w:val="28"/>
          <w:szCs w:val="28"/>
        </w:rPr>
        <w:t>, Sala de Alunos</w:t>
      </w:r>
      <w:r w:rsidRPr="002E1A5C">
        <w:rPr>
          <w:rFonts w:ascii="Calibri" w:hAnsi="Calibri"/>
          <w:sz w:val="28"/>
          <w:szCs w:val="28"/>
        </w:rPr>
        <w:t>).</w:t>
      </w:r>
    </w:p>
    <w:p w14:paraId="4A2F3F3B" w14:textId="77777777" w:rsidR="00274BD4" w:rsidRPr="002E1A5C" w:rsidRDefault="00274BD4" w:rsidP="00274BD4">
      <w:pPr>
        <w:ind w:left="360"/>
        <w:jc w:val="both"/>
        <w:rPr>
          <w:rFonts w:ascii="Calibri" w:hAnsi="Calibri"/>
          <w:sz w:val="28"/>
          <w:szCs w:val="28"/>
        </w:rPr>
      </w:pPr>
    </w:p>
    <w:p w14:paraId="1199903B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Cada lista poderá reproduzir material de campanha (panfletos, etc.) na reprografia, mas essas fotocópias serão ao preço em vigor.</w:t>
      </w:r>
    </w:p>
    <w:p w14:paraId="4B3EDA16" w14:textId="77777777" w:rsidR="00274BD4" w:rsidRPr="002E1A5C" w:rsidRDefault="00274BD4" w:rsidP="00274BD4">
      <w:pPr>
        <w:ind w:left="360"/>
        <w:jc w:val="both"/>
        <w:rPr>
          <w:rFonts w:ascii="Calibri" w:hAnsi="Calibri"/>
          <w:sz w:val="28"/>
          <w:szCs w:val="28"/>
        </w:rPr>
      </w:pPr>
    </w:p>
    <w:p w14:paraId="45414FBD" w14:textId="77777777" w:rsidR="00274BD4" w:rsidRPr="002E1A5C" w:rsidRDefault="00677148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A</w:t>
      </w:r>
      <w:r w:rsidR="00274BD4" w:rsidRPr="002E1A5C">
        <w:rPr>
          <w:rFonts w:ascii="Calibri" w:hAnsi="Calibri"/>
          <w:sz w:val="28"/>
          <w:szCs w:val="28"/>
        </w:rPr>
        <w:t xml:space="preserve">s encomendas de reprodução de material de campanha deverão ser feitas por apenas </w:t>
      </w:r>
      <w:r w:rsidR="00274BD4" w:rsidRPr="002E1A5C">
        <w:rPr>
          <w:rFonts w:ascii="Calibri" w:hAnsi="Calibri"/>
          <w:b/>
          <w:bCs/>
          <w:sz w:val="28"/>
          <w:szCs w:val="28"/>
        </w:rPr>
        <w:t>um</w:t>
      </w:r>
      <w:r w:rsidR="00274BD4" w:rsidRPr="002E1A5C">
        <w:rPr>
          <w:rFonts w:ascii="Calibri" w:hAnsi="Calibri"/>
          <w:sz w:val="28"/>
          <w:szCs w:val="28"/>
        </w:rPr>
        <w:t xml:space="preserve"> responsável de cada lista; e o trabalho de reprodução de documentos para a escola terá </w:t>
      </w:r>
      <w:r w:rsidR="00274BD4" w:rsidRPr="002E1A5C">
        <w:rPr>
          <w:rFonts w:ascii="Calibri" w:hAnsi="Calibri"/>
          <w:b/>
          <w:bCs/>
          <w:sz w:val="28"/>
          <w:szCs w:val="28"/>
        </w:rPr>
        <w:t>prioridade</w:t>
      </w:r>
      <w:r w:rsidR="00274BD4" w:rsidRPr="002E1A5C">
        <w:rPr>
          <w:rFonts w:ascii="Calibri" w:hAnsi="Calibri"/>
          <w:sz w:val="28"/>
          <w:szCs w:val="28"/>
        </w:rPr>
        <w:t xml:space="preserve"> sobre o material de campanha.</w:t>
      </w:r>
    </w:p>
    <w:p w14:paraId="759CE604" w14:textId="77777777" w:rsidR="00274BD4" w:rsidRPr="002E1A5C" w:rsidRDefault="00274BD4" w:rsidP="00274BD4">
      <w:pPr>
        <w:ind w:left="360"/>
        <w:jc w:val="both"/>
        <w:rPr>
          <w:rFonts w:ascii="Calibri" w:hAnsi="Calibri"/>
          <w:sz w:val="28"/>
          <w:szCs w:val="28"/>
        </w:rPr>
      </w:pPr>
    </w:p>
    <w:p w14:paraId="1F3117EC" w14:textId="2A150E3D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 xml:space="preserve">Todas as listas são responsáveis pela recolha do </w:t>
      </w:r>
      <w:r w:rsidR="00B27DC4" w:rsidRPr="002E1A5C">
        <w:rPr>
          <w:rFonts w:ascii="Calibri" w:hAnsi="Calibri"/>
          <w:b/>
          <w:bCs/>
          <w:sz w:val="28"/>
          <w:szCs w:val="28"/>
        </w:rPr>
        <w:t xml:space="preserve">respetivo </w:t>
      </w:r>
      <w:r w:rsidRPr="002E1A5C">
        <w:rPr>
          <w:rFonts w:ascii="Calibri" w:hAnsi="Calibri"/>
          <w:b/>
          <w:bCs/>
          <w:sz w:val="28"/>
          <w:szCs w:val="28"/>
        </w:rPr>
        <w:t>lixo da campanha</w:t>
      </w:r>
      <w:r w:rsidRPr="002E1A5C">
        <w:rPr>
          <w:rFonts w:ascii="Calibri" w:hAnsi="Calibri"/>
          <w:sz w:val="28"/>
          <w:szCs w:val="28"/>
        </w:rPr>
        <w:t xml:space="preserve">, e deverão organizar-se internamente para, no final </w:t>
      </w:r>
      <w:r w:rsidR="006C21B9">
        <w:rPr>
          <w:rFonts w:ascii="Calibri" w:hAnsi="Calibri"/>
          <w:sz w:val="28"/>
          <w:szCs w:val="28"/>
        </w:rPr>
        <w:t xml:space="preserve">de cada um </w:t>
      </w:r>
      <w:r w:rsidRPr="002E1A5C">
        <w:rPr>
          <w:rFonts w:ascii="Calibri" w:hAnsi="Calibri"/>
          <w:sz w:val="28"/>
          <w:szCs w:val="28"/>
        </w:rPr>
        <w:t xml:space="preserve">dos </w:t>
      </w:r>
      <w:r w:rsidR="006C21B9">
        <w:rPr>
          <w:rFonts w:ascii="Calibri" w:hAnsi="Calibri"/>
          <w:sz w:val="28"/>
          <w:szCs w:val="28"/>
        </w:rPr>
        <w:t>três</w:t>
      </w:r>
      <w:r w:rsidRPr="002E1A5C">
        <w:rPr>
          <w:rFonts w:ascii="Calibri" w:hAnsi="Calibri"/>
          <w:sz w:val="28"/>
          <w:szCs w:val="28"/>
        </w:rPr>
        <w:t xml:space="preserve"> dias de campanha, procederem à recolha </w:t>
      </w:r>
      <w:r w:rsidR="00752545">
        <w:rPr>
          <w:rFonts w:ascii="Calibri" w:hAnsi="Calibri"/>
          <w:sz w:val="28"/>
          <w:szCs w:val="28"/>
        </w:rPr>
        <w:t xml:space="preserve">separada </w:t>
      </w:r>
      <w:r w:rsidRPr="002E1A5C">
        <w:rPr>
          <w:rFonts w:ascii="Calibri" w:hAnsi="Calibri"/>
          <w:sz w:val="28"/>
          <w:szCs w:val="28"/>
        </w:rPr>
        <w:t>desse lixo</w:t>
      </w:r>
      <w:r w:rsidR="00752545">
        <w:rPr>
          <w:rFonts w:ascii="Calibri" w:hAnsi="Calibri"/>
          <w:sz w:val="28"/>
          <w:szCs w:val="28"/>
        </w:rPr>
        <w:t xml:space="preserve"> (ecopontos)</w:t>
      </w:r>
      <w:r w:rsidRPr="002E1A5C">
        <w:rPr>
          <w:rFonts w:ascii="Calibri" w:hAnsi="Calibri"/>
          <w:sz w:val="28"/>
          <w:szCs w:val="28"/>
        </w:rPr>
        <w:t>.</w:t>
      </w:r>
    </w:p>
    <w:p w14:paraId="396F84F0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064BBA9E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Todas as </w:t>
      </w:r>
      <w:r w:rsidRPr="002E1A5C">
        <w:rPr>
          <w:rFonts w:ascii="Calibri" w:hAnsi="Calibri"/>
          <w:b/>
          <w:bCs/>
          <w:sz w:val="28"/>
          <w:szCs w:val="28"/>
        </w:rPr>
        <w:t>situações não previstas</w:t>
      </w:r>
      <w:r w:rsidRPr="002E1A5C">
        <w:rPr>
          <w:rFonts w:ascii="Calibri" w:hAnsi="Calibri"/>
          <w:sz w:val="28"/>
          <w:szCs w:val="28"/>
        </w:rPr>
        <w:t xml:space="preserve"> neste regulamento serão ob</w:t>
      </w:r>
      <w:r w:rsidR="00B27DC4" w:rsidRPr="002E1A5C">
        <w:rPr>
          <w:rFonts w:ascii="Calibri" w:hAnsi="Calibri"/>
          <w:sz w:val="28"/>
          <w:szCs w:val="28"/>
        </w:rPr>
        <w:t>je</w:t>
      </w:r>
      <w:r w:rsidRPr="002E1A5C">
        <w:rPr>
          <w:rFonts w:ascii="Calibri" w:hAnsi="Calibri"/>
          <w:sz w:val="28"/>
          <w:szCs w:val="28"/>
        </w:rPr>
        <w:t xml:space="preserve">to de análise e de </w:t>
      </w:r>
      <w:r w:rsidRPr="002E1A5C">
        <w:rPr>
          <w:rFonts w:ascii="Calibri" w:hAnsi="Calibri"/>
          <w:b/>
          <w:bCs/>
          <w:sz w:val="28"/>
          <w:szCs w:val="28"/>
        </w:rPr>
        <w:t>decisão pela Mesa da Assembleia Geral e / ou pel</w:t>
      </w:r>
      <w:r w:rsidR="007241E0" w:rsidRPr="002E1A5C">
        <w:rPr>
          <w:rFonts w:ascii="Calibri" w:hAnsi="Calibri"/>
          <w:b/>
          <w:bCs/>
          <w:sz w:val="28"/>
          <w:szCs w:val="28"/>
        </w:rPr>
        <w:t>a Dire</w:t>
      </w:r>
      <w:r w:rsidR="00C84C0D" w:rsidRPr="002E1A5C">
        <w:rPr>
          <w:rFonts w:ascii="Calibri" w:hAnsi="Calibri"/>
          <w:b/>
          <w:bCs/>
          <w:sz w:val="28"/>
          <w:szCs w:val="28"/>
        </w:rPr>
        <w:t>ção da Escola</w:t>
      </w:r>
      <w:r w:rsidRPr="002E1A5C">
        <w:rPr>
          <w:rFonts w:ascii="Calibri" w:hAnsi="Calibri"/>
          <w:sz w:val="28"/>
          <w:szCs w:val="28"/>
        </w:rPr>
        <w:t>.</w:t>
      </w:r>
    </w:p>
    <w:p w14:paraId="2242E131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7AC5EB91" w14:textId="77777777" w:rsidR="00274BD4" w:rsidRPr="002E1A5C" w:rsidRDefault="00274BD4" w:rsidP="00274BD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Caso estas orientações não sejam cumpridas pelas listas, caberá à Mesa da Assembleia Geral, em articulação com </w:t>
      </w:r>
      <w:r w:rsidR="007241E0" w:rsidRPr="002E1A5C">
        <w:rPr>
          <w:rFonts w:ascii="Calibri" w:hAnsi="Calibri"/>
          <w:sz w:val="28"/>
          <w:szCs w:val="28"/>
        </w:rPr>
        <w:t>a Dire</w:t>
      </w:r>
      <w:r w:rsidR="00C84C0D" w:rsidRPr="002E1A5C">
        <w:rPr>
          <w:rFonts w:ascii="Calibri" w:hAnsi="Calibri"/>
          <w:sz w:val="28"/>
          <w:szCs w:val="28"/>
        </w:rPr>
        <w:t>ção da Escola</w:t>
      </w:r>
      <w:r w:rsidRPr="002E1A5C">
        <w:rPr>
          <w:rFonts w:ascii="Calibri" w:hAnsi="Calibri"/>
          <w:sz w:val="28"/>
          <w:szCs w:val="28"/>
        </w:rPr>
        <w:t xml:space="preserve">, proceder a averiguações e à </w:t>
      </w:r>
      <w:r w:rsidRPr="002E1A5C">
        <w:rPr>
          <w:rFonts w:ascii="Calibri" w:hAnsi="Calibri"/>
          <w:b/>
          <w:bCs/>
          <w:sz w:val="28"/>
          <w:szCs w:val="28"/>
        </w:rPr>
        <w:t>responsabilização disciplinar dos envolvidos</w:t>
      </w:r>
      <w:r w:rsidR="00B27DC4" w:rsidRPr="002E1A5C">
        <w:rPr>
          <w:rFonts w:ascii="Calibri" w:hAnsi="Calibri"/>
          <w:sz w:val="28"/>
          <w:szCs w:val="28"/>
        </w:rPr>
        <w:t xml:space="preserve">, incorrendo as listas incumpridoras em </w:t>
      </w:r>
      <w:r w:rsidR="00B27DC4" w:rsidRPr="002E1A5C">
        <w:rPr>
          <w:rFonts w:ascii="Calibri" w:hAnsi="Calibri"/>
          <w:b/>
          <w:sz w:val="28"/>
          <w:szCs w:val="28"/>
        </w:rPr>
        <w:t>risco de exclusão da eleição</w:t>
      </w:r>
      <w:r w:rsidR="00B27DC4" w:rsidRPr="002E1A5C">
        <w:rPr>
          <w:rFonts w:ascii="Calibri" w:hAnsi="Calibri"/>
          <w:sz w:val="28"/>
          <w:szCs w:val="28"/>
        </w:rPr>
        <w:t>.</w:t>
      </w:r>
    </w:p>
    <w:p w14:paraId="15EB008E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73810A32" w14:textId="77777777" w:rsidR="00274BD4" w:rsidRPr="002E1A5C" w:rsidRDefault="00274BD4" w:rsidP="00274BD4">
      <w:pPr>
        <w:jc w:val="both"/>
        <w:rPr>
          <w:rFonts w:ascii="Calibri" w:hAnsi="Calibri"/>
          <w:sz w:val="28"/>
          <w:szCs w:val="28"/>
        </w:rPr>
      </w:pPr>
    </w:p>
    <w:p w14:paraId="38710C5C" w14:textId="77777777" w:rsidR="00B27DC4" w:rsidRPr="002E1A5C" w:rsidRDefault="00B27DC4" w:rsidP="00274BD4">
      <w:pPr>
        <w:jc w:val="both"/>
        <w:rPr>
          <w:rFonts w:ascii="Calibri" w:hAnsi="Calibri"/>
          <w:sz w:val="28"/>
          <w:szCs w:val="28"/>
        </w:rPr>
      </w:pPr>
    </w:p>
    <w:p w14:paraId="63F40A59" w14:textId="77777777" w:rsidR="00B27DC4" w:rsidRPr="002E1A5C" w:rsidRDefault="00B27DC4" w:rsidP="00274BD4">
      <w:pPr>
        <w:jc w:val="both"/>
        <w:rPr>
          <w:rFonts w:ascii="Calibri" w:hAnsi="Calibri"/>
          <w:sz w:val="28"/>
          <w:szCs w:val="28"/>
        </w:rPr>
      </w:pPr>
    </w:p>
    <w:p w14:paraId="243DEBE0" w14:textId="40E000E7" w:rsidR="00274BD4" w:rsidRPr="002E1A5C" w:rsidRDefault="00274BD4" w:rsidP="00274BD4">
      <w:pPr>
        <w:jc w:val="both"/>
        <w:rPr>
          <w:rFonts w:ascii="Calibri" w:hAnsi="Calibri"/>
          <w:b/>
          <w:bCs/>
          <w:sz w:val="28"/>
          <w:szCs w:val="28"/>
        </w:rPr>
      </w:pPr>
      <w:r w:rsidRPr="002E1A5C">
        <w:rPr>
          <w:rFonts w:ascii="Calibri" w:hAnsi="Calibri"/>
          <w:b/>
          <w:bCs/>
          <w:sz w:val="28"/>
          <w:szCs w:val="28"/>
        </w:rPr>
        <w:t xml:space="preserve">Data: Guimarães, </w:t>
      </w:r>
      <w:r w:rsidR="00752545">
        <w:rPr>
          <w:rFonts w:ascii="Calibri" w:hAnsi="Calibri"/>
          <w:b/>
          <w:bCs/>
          <w:sz w:val="28"/>
          <w:szCs w:val="28"/>
        </w:rPr>
        <w:t>0</w:t>
      </w:r>
      <w:r w:rsidR="006C21B9">
        <w:rPr>
          <w:rFonts w:ascii="Calibri" w:hAnsi="Calibri"/>
          <w:b/>
          <w:bCs/>
          <w:sz w:val="28"/>
          <w:szCs w:val="28"/>
        </w:rPr>
        <w:t>8</w:t>
      </w:r>
      <w:r w:rsidRPr="002E1A5C">
        <w:rPr>
          <w:rFonts w:ascii="Calibri" w:hAnsi="Calibri"/>
          <w:b/>
          <w:bCs/>
          <w:sz w:val="28"/>
          <w:szCs w:val="28"/>
        </w:rPr>
        <w:t xml:space="preserve"> de </w:t>
      </w:r>
      <w:r w:rsidR="00752545">
        <w:rPr>
          <w:rFonts w:ascii="Calibri" w:hAnsi="Calibri"/>
          <w:b/>
          <w:bCs/>
          <w:sz w:val="28"/>
          <w:szCs w:val="28"/>
        </w:rPr>
        <w:t>outubro</w:t>
      </w:r>
      <w:r w:rsidRPr="002E1A5C">
        <w:rPr>
          <w:rFonts w:ascii="Calibri" w:hAnsi="Calibri"/>
          <w:b/>
          <w:bCs/>
          <w:sz w:val="28"/>
          <w:szCs w:val="28"/>
        </w:rPr>
        <w:t xml:space="preserve"> de 20</w:t>
      </w:r>
      <w:r w:rsidR="007241E0" w:rsidRPr="002E1A5C">
        <w:rPr>
          <w:rFonts w:ascii="Calibri" w:hAnsi="Calibri"/>
          <w:b/>
          <w:bCs/>
          <w:sz w:val="28"/>
          <w:szCs w:val="28"/>
        </w:rPr>
        <w:t>1</w:t>
      </w:r>
      <w:r w:rsidR="00752545">
        <w:rPr>
          <w:rFonts w:ascii="Calibri" w:hAnsi="Calibri"/>
          <w:b/>
          <w:bCs/>
          <w:sz w:val="28"/>
          <w:szCs w:val="28"/>
        </w:rPr>
        <w:t>9</w:t>
      </w:r>
      <w:bookmarkStart w:id="0" w:name="_GoBack"/>
      <w:bookmarkEnd w:id="0"/>
      <w:r w:rsidRPr="002E1A5C">
        <w:rPr>
          <w:rFonts w:ascii="Calibri" w:hAnsi="Calibri"/>
          <w:b/>
          <w:bCs/>
          <w:sz w:val="28"/>
          <w:szCs w:val="28"/>
        </w:rPr>
        <w:t>.</w:t>
      </w:r>
      <w:r w:rsidRPr="002E1A5C">
        <w:rPr>
          <w:rFonts w:ascii="Calibri" w:hAnsi="Calibri"/>
          <w:b/>
          <w:bCs/>
          <w:sz w:val="28"/>
          <w:szCs w:val="28"/>
        </w:rPr>
        <w:tab/>
      </w:r>
      <w:r w:rsidRPr="002E1A5C">
        <w:rPr>
          <w:rFonts w:ascii="Calibri" w:hAnsi="Calibri"/>
          <w:b/>
          <w:bCs/>
          <w:sz w:val="28"/>
          <w:szCs w:val="28"/>
        </w:rPr>
        <w:tab/>
      </w:r>
      <w:r w:rsidRPr="002E1A5C">
        <w:rPr>
          <w:rFonts w:ascii="Calibri" w:hAnsi="Calibri"/>
          <w:b/>
          <w:bCs/>
          <w:sz w:val="28"/>
          <w:szCs w:val="28"/>
        </w:rPr>
        <w:tab/>
      </w:r>
      <w:r w:rsidRPr="002E1A5C">
        <w:rPr>
          <w:rFonts w:ascii="Calibri" w:hAnsi="Calibri"/>
          <w:b/>
          <w:bCs/>
          <w:sz w:val="28"/>
          <w:szCs w:val="28"/>
        </w:rPr>
        <w:tab/>
      </w:r>
    </w:p>
    <w:p w14:paraId="768EA74B" w14:textId="77777777" w:rsidR="00274BD4" w:rsidRPr="002E1A5C" w:rsidRDefault="00274BD4" w:rsidP="00274BD4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59B4EDEB" w14:textId="77777777" w:rsidR="00274BD4" w:rsidRPr="002E1A5C" w:rsidRDefault="00274BD4" w:rsidP="00274BD4">
      <w:pPr>
        <w:pStyle w:val="Ttulo1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>Assinaturas</w:t>
      </w:r>
    </w:p>
    <w:p w14:paraId="0D182C03" w14:textId="77777777" w:rsidR="00274BD4" w:rsidRPr="002E1A5C" w:rsidRDefault="00274BD4" w:rsidP="00274BD4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735D282F" w14:textId="77777777" w:rsidR="00B27DC4" w:rsidRPr="002E1A5C" w:rsidRDefault="00274BD4" w:rsidP="00B27DC4">
      <w:pPr>
        <w:pStyle w:val="Ttulo2"/>
        <w:jc w:val="center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Pela </w:t>
      </w:r>
      <w:r w:rsidR="00E74B1A" w:rsidRPr="002E1A5C">
        <w:rPr>
          <w:rFonts w:ascii="Calibri" w:hAnsi="Calibri"/>
          <w:sz w:val="28"/>
          <w:szCs w:val="28"/>
        </w:rPr>
        <w:t>Mesa da Assembleia Geral</w:t>
      </w:r>
    </w:p>
    <w:p w14:paraId="57DB7CA6" w14:textId="77777777" w:rsidR="00B27DC4" w:rsidRDefault="00B27DC4" w:rsidP="00B27DC4"/>
    <w:p w14:paraId="1A49C399" w14:textId="77777777" w:rsidR="00B27DC4" w:rsidRPr="00B27DC4" w:rsidRDefault="00B27DC4" w:rsidP="00B27DC4">
      <w:pPr>
        <w:jc w:val="center"/>
      </w:pPr>
      <w:r>
        <w:t>___________________________________</w:t>
      </w:r>
    </w:p>
    <w:p w14:paraId="1AE18F83" w14:textId="77777777" w:rsidR="00B27DC4" w:rsidRPr="002E1A5C" w:rsidRDefault="00B27DC4" w:rsidP="00B27DC4">
      <w:pPr>
        <w:pStyle w:val="Ttulo2"/>
        <w:jc w:val="center"/>
        <w:rPr>
          <w:rFonts w:ascii="Calibri" w:hAnsi="Calibri"/>
          <w:sz w:val="28"/>
          <w:szCs w:val="28"/>
        </w:rPr>
      </w:pPr>
    </w:p>
    <w:p w14:paraId="5A4B60A4" w14:textId="77777777" w:rsidR="00274BD4" w:rsidRPr="002E1A5C" w:rsidRDefault="00274BD4" w:rsidP="00B27DC4">
      <w:pPr>
        <w:pStyle w:val="Ttulo2"/>
        <w:jc w:val="center"/>
        <w:rPr>
          <w:rFonts w:ascii="Calibri" w:hAnsi="Calibri"/>
          <w:sz w:val="28"/>
          <w:szCs w:val="28"/>
        </w:rPr>
      </w:pPr>
      <w:r w:rsidRPr="002E1A5C">
        <w:rPr>
          <w:rFonts w:ascii="Calibri" w:hAnsi="Calibri"/>
          <w:sz w:val="28"/>
          <w:szCs w:val="28"/>
        </w:rPr>
        <w:t xml:space="preserve">A </w:t>
      </w:r>
      <w:r w:rsidR="007241E0" w:rsidRPr="002E1A5C">
        <w:rPr>
          <w:rFonts w:ascii="Calibri" w:hAnsi="Calibri"/>
          <w:sz w:val="28"/>
          <w:szCs w:val="28"/>
        </w:rPr>
        <w:t>Dire</w:t>
      </w:r>
      <w:r w:rsidR="00E74B1A" w:rsidRPr="002E1A5C">
        <w:rPr>
          <w:rFonts w:ascii="Calibri" w:hAnsi="Calibri"/>
          <w:sz w:val="28"/>
          <w:szCs w:val="28"/>
        </w:rPr>
        <w:t xml:space="preserve">tora </w:t>
      </w:r>
      <w:r w:rsidR="00C84C0D" w:rsidRPr="002E1A5C">
        <w:rPr>
          <w:rFonts w:ascii="Calibri" w:hAnsi="Calibri"/>
          <w:sz w:val="28"/>
          <w:szCs w:val="28"/>
        </w:rPr>
        <w:t>da Escola</w:t>
      </w:r>
    </w:p>
    <w:p w14:paraId="18C75B6E" w14:textId="77777777" w:rsidR="00B27DC4" w:rsidRPr="00B27DC4" w:rsidRDefault="00B27DC4" w:rsidP="00B27DC4">
      <w:pPr>
        <w:jc w:val="center"/>
      </w:pPr>
      <w:r>
        <w:t>______________________________________</w:t>
      </w:r>
    </w:p>
    <w:sectPr w:rsidR="00B27DC4" w:rsidRPr="00B27DC4" w:rsidSect="00365CA7">
      <w:headerReference w:type="default" r:id="rId7"/>
      <w:pgSz w:w="11906" w:h="16838"/>
      <w:pgMar w:top="1417" w:right="849" w:bottom="5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5A33" w14:textId="77777777" w:rsidR="00FF7D89" w:rsidRDefault="00FF7D89">
      <w:r>
        <w:separator/>
      </w:r>
    </w:p>
  </w:endnote>
  <w:endnote w:type="continuationSeparator" w:id="0">
    <w:p w14:paraId="51386A71" w14:textId="77777777" w:rsidR="00FF7D89" w:rsidRDefault="00FF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7780" w14:textId="77777777" w:rsidR="00FF7D89" w:rsidRDefault="00FF7D89">
      <w:r>
        <w:separator/>
      </w:r>
    </w:p>
  </w:footnote>
  <w:footnote w:type="continuationSeparator" w:id="0">
    <w:p w14:paraId="2FFEA450" w14:textId="77777777" w:rsidR="00FF7D89" w:rsidRDefault="00FF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E6B3" w14:textId="77777777" w:rsidR="00274BD4" w:rsidRPr="002E1A5C" w:rsidRDefault="000E70AB">
    <w:pPr>
      <w:pStyle w:val="Cabealho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3AC0B298" wp14:editId="0D9044C4">
          <wp:simplePos x="0" y="0"/>
          <wp:positionH relativeFrom="column">
            <wp:posOffset>4733925</wp:posOffset>
          </wp:positionH>
          <wp:positionV relativeFrom="paragraph">
            <wp:posOffset>-163830</wp:posOffset>
          </wp:positionV>
          <wp:extent cx="1253490" cy="685800"/>
          <wp:effectExtent l="0" t="0" r="3810" b="0"/>
          <wp:wrapNone/>
          <wp:docPr id="2" name="Imagem 2" descr="Logo Novo J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o J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D4" w:rsidRPr="002E1A5C">
      <w:rPr>
        <w:rFonts w:ascii="Calibri" w:hAnsi="Calibri"/>
      </w:rPr>
      <w:t>ESCOLA EB 2/3 JOÃO DE MEIRA</w:t>
    </w:r>
  </w:p>
  <w:p w14:paraId="3A2F0AC3" w14:textId="77777777" w:rsidR="00274BD4" w:rsidRPr="002E1A5C" w:rsidRDefault="00274BD4">
    <w:pPr>
      <w:pStyle w:val="Cabealho"/>
      <w:jc w:val="center"/>
      <w:rPr>
        <w:rFonts w:ascii="Calibri" w:hAnsi="Calibri"/>
      </w:rPr>
    </w:pPr>
    <w:r w:rsidRPr="002E1A5C">
      <w:rPr>
        <w:rFonts w:ascii="Calibri" w:hAnsi="Calibri"/>
      </w:rPr>
      <w:t>GUIMARÃES</w:t>
    </w:r>
  </w:p>
  <w:p w14:paraId="39BCBB59" w14:textId="1A79EC6C" w:rsidR="00274BD4" w:rsidRPr="002E1A5C" w:rsidRDefault="00274BD4">
    <w:pPr>
      <w:pStyle w:val="Cabealho"/>
      <w:jc w:val="center"/>
      <w:rPr>
        <w:rFonts w:ascii="Calibri" w:hAnsi="Calibri"/>
      </w:rPr>
    </w:pPr>
    <w:r w:rsidRPr="002E1A5C">
      <w:rPr>
        <w:rFonts w:ascii="Calibri" w:hAnsi="Calibri"/>
      </w:rPr>
      <w:t>ANO LECTIVO 20</w:t>
    </w:r>
    <w:r w:rsidR="006A4104" w:rsidRPr="002E1A5C">
      <w:rPr>
        <w:rFonts w:ascii="Calibri" w:hAnsi="Calibri"/>
      </w:rPr>
      <w:t>1</w:t>
    </w:r>
    <w:r w:rsidR="00752545">
      <w:rPr>
        <w:rFonts w:ascii="Calibri" w:hAnsi="Calibri"/>
      </w:rPr>
      <w:t>9</w:t>
    </w:r>
    <w:r w:rsidR="009B7B4D" w:rsidRPr="002E1A5C">
      <w:rPr>
        <w:rFonts w:ascii="Calibri" w:hAnsi="Calibri"/>
      </w:rPr>
      <w:t xml:space="preserve"> / 20</w:t>
    </w:r>
    <w:r w:rsidR="00752545">
      <w:rPr>
        <w:rFonts w:ascii="Calibri" w:hAnsi="Calibri"/>
      </w:rPr>
      <w:t>20</w:t>
    </w:r>
  </w:p>
  <w:p w14:paraId="186C1D60" w14:textId="77777777" w:rsidR="00365CA7" w:rsidRPr="002E1A5C" w:rsidRDefault="00365CA7">
    <w:pPr>
      <w:pStyle w:val="Cabealho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727"/>
    <w:multiLevelType w:val="hybridMultilevel"/>
    <w:tmpl w:val="CF4889DC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1477FB"/>
    <w:multiLevelType w:val="hybridMultilevel"/>
    <w:tmpl w:val="6F2694E0"/>
    <w:lvl w:ilvl="0" w:tplc="2B8C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6C0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D4"/>
    <w:rsid w:val="00035767"/>
    <w:rsid w:val="000A6E6B"/>
    <w:rsid w:val="000C780B"/>
    <w:rsid w:val="000E70AB"/>
    <w:rsid w:val="00164EC7"/>
    <w:rsid w:val="0021576A"/>
    <w:rsid w:val="00244344"/>
    <w:rsid w:val="00274BD4"/>
    <w:rsid w:val="002E1A5C"/>
    <w:rsid w:val="00365CA7"/>
    <w:rsid w:val="003D265E"/>
    <w:rsid w:val="004A0B7B"/>
    <w:rsid w:val="004A1F50"/>
    <w:rsid w:val="004F1139"/>
    <w:rsid w:val="005B50AB"/>
    <w:rsid w:val="006008C4"/>
    <w:rsid w:val="00677148"/>
    <w:rsid w:val="00680E87"/>
    <w:rsid w:val="006A4104"/>
    <w:rsid w:val="006C21B9"/>
    <w:rsid w:val="006F1FA8"/>
    <w:rsid w:val="007241E0"/>
    <w:rsid w:val="00752545"/>
    <w:rsid w:val="00753289"/>
    <w:rsid w:val="009920BD"/>
    <w:rsid w:val="009B7B4D"/>
    <w:rsid w:val="00A51EC2"/>
    <w:rsid w:val="00A86D5E"/>
    <w:rsid w:val="00B27DC4"/>
    <w:rsid w:val="00C46BF8"/>
    <w:rsid w:val="00C84C0D"/>
    <w:rsid w:val="00CB3025"/>
    <w:rsid w:val="00CE28AD"/>
    <w:rsid w:val="00E74B1A"/>
    <w:rsid w:val="00FA3CD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CFD6"/>
  <w15:docId w15:val="{FDD258DD-49A6-4933-87C9-E45C5FF6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BD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274BD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ter"/>
    <w:qFormat/>
    <w:rsid w:val="00274BD4"/>
    <w:pPr>
      <w:keepNext/>
      <w:jc w:val="both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274BD4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2Carter">
    <w:name w:val="Título 2 Caráter"/>
    <w:link w:val="Ttulo2"/>
    <w:rsid w:val="00274BD4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abealho">
    <w:name w:val="header"/>
    <w:basedOn w:val="Normal"/>
    <w:link w:val="CabealhoCarter"/>
    <w:semiHidden/>
    <w:rsid w:val="00274BD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semiHidden/>
    <w:rsid w:val="00274B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semiHidden/>
    <w:rsid w:val="00274BD4"/>
    <w:pPr>
      <w:jc w:val="both"/>
    </w:pPr>
  </w:style>
  <w:style w:type="character" w:customStyle="1" w:styleId="CorpodetextoCarter">
    <w:name w:val="Corpo de texto Caráter"/>
    <w:link w:val="Corpodetexto"/>
    <w:semiHidden/>
    <w:rsid w:val="00274B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B7B4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B7B4D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51EC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A51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x</cp:lastModifiedBy>
  <cp:revision>2</cp:revision>
  <cp:lastPrinted>2014-10-22T17:46:00Z</cp:lastPrinted>
  <dcterms:created xsi:type="dcterms:W3CDTF">2019-10-08T06:45:00Z</dcterms:created>
  <dcterms:modified xsi:type="dcterms:W3CDTF">2019-10-08T06:45:00Z</dcterms:modified>
</cp:coreProperties>
</file>